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-565393</wp:posOffset>
                </wp:positionH>
                <wp:positionV relativeFrom="paragraph">
                  <wp:posOffset>32831</wp:posOffset>
                </wp:positionV>
                <wp:extent cx="1322962" cy="428017"/>
                <wp:effectExtent l="57150" t="38100" r="67945" b="86360"/>
                <wp:wrapNone/>
                <wp:docPr id="1" name="Rectangle 1"/>
                <wp:cNvGraphicFramePr/>
                <a:graphic xmlns:a="http://schemas.openxmlformats.org/drawingml/2006/main">
                  <a:graphicData uri="http://schemas.microsoft.com/office/word/2010/wordprocessingShape">
                    <wps:wsp>
                      <wps:cNvSpPr/>
                      <wps:spPr>
                        <a:xfrm>
                          <a:off x="0" y="0"/>
                          <a:ext cx="1322962" cy="428017"/>
                        </a:xfrm>
                        <a:prstGeom prst="rect">
                          <a:avLst/>
                        </a:prstGeom>
                      </wps:spPr>
                      <wps:style>
                        <a:lnRef idx="1">
                          <a:schemeClr val="accent3"/>
                        </a:lnRef>
                        <a:fillRef idx="2">
                          <a:schemeClr val="accent3"/>
                        </a:fillRef>
                        <a:effectRef idx="1">
                          <a:schemeClr val="accent3"/>
                        </a:effectRef>
                        <a:fontRef idx="minor">
                          <a:schemeClr val="dk1"/>
                        </a:fontRef>
                      </wps:style>
                      <wps:txbx>
                        <w:txbxContent>
                          <w:p>
                            <w:pPr>
                              <w:jc w:val="center"/>
                              <w:rPr>
                                <w:rFonts w:ascii="Times New Roman" w:hAnsi="Times New Roman" w:cs="Times New Roman"/>
                                <w:b/>
                              </w:rPr>
                            </w:pPr>
                            <w:r>
                              <w:rPr>
                                <w:rFonts w:ascii="Times New Roman" w:hAnsi="Times New Roman" w:cs="Times New Roman"/>
                                <w:b/>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4.5pt;margin-top:2.6pt;width:104.1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pPr>
                        <w:jc w:val="center"/>
                        <w:rPr>
                          <w:rFonts w:ascii="Times New Roman" w:hAnsi="Times New Roman" w:cs="Times New Roman"/>
                          <w:b/>
                        </w:rPr>
                      </w:pPr>
                      <w:r>
                        <w:rPr>
                          <w:rFonts w:ascii="Times New Roman" w:hAnsi="Times New Roman" w:cs="Times New Roman"/>
                          <w:b/>
                        </w:rPr>
                        <w:t xml:space="preserve">DỰ THẢO </w:t>
                      </w:r>
                    </w:p>
                  </w:txbxContent>
                </v:textbox>
              </v:rect>
            </w:pict>
          </mc:Fallback>
        </mc:AlternateContent>
      </w:r>
    </w:p>
    <w:p>
      <w:pPr>
        <w:jc w:val="center"/>
        <w:rPr>
          <w:rFonts w:ascii="Arial" w:hAnsi="Arial" w:cs="Arial"/>
          <w:sz w:val="21"/>
          <w:szCs w:val="21"/>
          <w:shd w:val="clear" w:color="auto" w:fill="FFFFFF"/>
        </w:rPr>
      </w:pPr>
      <w:r>
        <w:rPr>
          <w:rFonts w:ascii="Times New Roman" w:hAnsi="Times New Roman" w:cs="Times New Roman"/>
          <w:b/>
          <w:sz w:val="28"/>
          <w:szCs w:val="28"/>
          <w:lang w:val="vi-VN"/>
        </w:rPr>
        <w:t xml:space="preserve">LỊCH LÀM VIỆC </w:t>
      </w:r>
      <w:r>
        <w:rPr>
          <w:rFonts w:ascii="Times New Roman" w:hAnsi="Times New Roman" w:cs="Times New Roman"/>
          <w:b/>
          <w:sz w:val="28"/>
          <w:szCs w:val="28"/>
          <w:highlight w:val="yellow"/>
          <w:lang w:val="vi-VN"/>
        </w:rPr>
        <w:t xml:space="preserve">TUẦN </w:t>
      </w:r>
      <w:r>
        <w:rPr>
          <w:rFonts w:ascii="Arial" w:hAnsi="Arial" w:cs="Arial"/>
          <w:sz w:val="21"/>
          <w:szCs w:val="21"/>
          <w:highlight w:val="yellow"/>
          <w:shd w:val="clear" w:color="auto" w:fill="FFFFFF"/>
        </w:rPr>
        <w:t>  </w:t>
      </w:r>
      <w:r>
        <w:rPr>
          <w:rFonts w:ascii="Times New Roman" w:hAnsi="Times New Roman" w:cs="Times New Roman"/>
          <w:b/>
          <w:sz w:val="28"/>
          <w:szCs w:val="28"/>
          <w:highlight w:val="yellow"/>
          <w:shd w:val="clear" w:color="auto" w:fill="FFFFFF"/>
        </w:rPr>
        <w:t>23</w:t>
      </w:r>
      <w:r>
        <w:rPr>
          <w:rFonts w:ascii="Times New Roman" w:hAnsi="Times New Roman" w:cs="Times New Roman"/>
          <w:b/>
          <w:sz w:val="28"/>
          <w:szCs w:val="28"/>
          <w:shd w:val="clear" w:color="auto" w:fill="FFFFFF"/>
        </w:rPr>
        <w:t xml:space="preserve"> (Từ ngày 03/6/2024 đến ngày 09/6/2024)</w:t>
      </w:r>
      <w:r>
        <w:rPr>
          <w:rFonts w:ascii="Arial" w:hAnsi="Arial" w:cs="Arial"/>
          <w:sz w:val="21"/>
          <w:szCs w:val="21"/>
          <w:shd w:val="clear" w:color="auto" w:fill="FFFFFF"/>
        </w:rPr>
        <w:t> </w:t>
      </w:r>
    </w:p>
    <w:tbl>
      <w:tblPr>
        <w:tblpPr w:leftFromText="180" w:rightFromText="180" w:vertAnchor="text" w:tblpX="-777" w:tblpY="1"/>
        <w:tblOverlap w:val="never"/>
        <w:tblW w:w="15701" w:type="dxa"/>
        <w:tblLayout w:type="fixed"/>
        <w:tblLook w:val="04A0" w:firstRow="1" w:lastRow="0" w:firstColumn="1" w:lastColumn="0" w:noHBand="0" w:noVBand="1"/>
      </w:tblPr>
      <w:tblGrid>
        <w:gridCol w:w="675"/>
        <w:gridCol w:w="851"/>
        <w:gridCol w:w="900"/>
        <w:gridCol w:w="4388"/>
        <w:gridCol w:w="1658"/>
        <w:gridCol w:w="1984"/>
        <w:gridCol w:w="3293"/>
        <w:gridCol w:w="1952"/>
      </w:tblGrid>
      <w:tr>
        <w:trPr>
          <w:cantSplit/>
          <w:trHeight w:val="678"/>
          <w:tblHeader/>
        </w:trPr>
        <w:tc>
          <w:tcPr>
            <w:tcW w:w="24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38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65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329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952"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049"/>
        </w:trPr>
        <w:tc>
          <w:tcPr>
            <w:tcW w:w="675"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 xml:space="preserve"> 3/6</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 ba</w:t>
            </w:r>
            <w:bookmarkStart w:id="0" w:name="_GoBack"/>
            <w:bookmarkEnd w:id="0"/>
            <w:r>
              <w:rPr>
                <w:rFonts w:ascii="Times New Roman" w:eastAsia="Times New Roman" w:hAnsi="Times New Roman" w:cs="Times New Roman"/>
                <w:color w:val="000000"/>
                <w:sz w:val="28"/>
                <w:szCs w:val="28"/>
              </w:rPr>
              <w:t>n đầu tuần</w:t>
            </w:r>
          </w:p>
          <w:p>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Triển khai CV 49 </w:t>
            </w:r>
            <w:r>
              <w:rPr>
                <w:rFonts w:ascii="Times New Roman" w:hAnsi="Times New Roman" w:cs="Times New Roman"/>
                <w:sz w:val="28"/>
                <w:szCs w:val="28"/>
              </w:rPr>
              <w:t>UBND xã chuẩn bị báo cáo, văn bản phục vụ tiếp xúc cử tri HĐND và kỳ họp</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VP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Vị-BTĐU-CTUB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Toàn thể CB,CC, KCT xã, đại diện ban công an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745"/>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Từ 10h20 phút: Họp BTV về Đại hội Khuyến học</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Hội KH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BTV hội KH xã</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BTV</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607"/>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eastAsia="Times New Roman" w:hAnsi="Times New Roman" w:cs="Times New Roman"/>
                <w:sz w:val="26"/>
                <w:szCs w:val="26"/>
              </w:rPr>
            </w:pPr>
            <w:r>
              <w:rPr>
                <w:rFonts w:ascii="Times New Roman" w:hAnsi="Times New Roman"/>
                <w:bCs/>
                <w:sz w:val="28"/>
                <w:szCs w:val="28"/>
                <w:u w:color="FF0000"/>
              </w:rPr>
              <w:t>Tập huấn  kỹ thuật âm thanh (3 ngày)</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Sở VHTT</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Sở VHTT</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xã: Công chức Vh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tỉnh</w:t>
            </w:r>
          </w:p>
        </w:tc>
      </w:tr>
      <w:tr>
        <w:trPr>
          <w:trHeight w:val="507"/>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val="restart"/>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Chiều</w:t>
            </w: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bCs/>
                <w:sz w:val="28"/>
                <w:szCs w:val="28"/>
                <w:highlight w:val="white"/>
                <w:u w:color="FF0000"/>
              </w:rPr>
            </w:pPr>
            <w:r>
              <w:rPr>
                <w:rFonts w:ascii="Times New Roman" w:hAnsi="Times New Roman" w:cs="Times New Roman"/>
                <w:bCs/>
                <w:sz w:val="28"/>
                <w:szCs w:val="28"/>
                <w:highlight w:val="white"/>
                <w:u w:color="FF0000"/>
              </w:rPr>
              <w:t>Các chi bộ triển khai họp thường kỳ</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Cấp ủy</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BTCĐ</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chi bộ</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w:t>
            </w:r>
          </w:p>
        </w:tc>
      </w:tr>
      <w:tr>
        <w:trPr>
          <w:trHeight w:val="1154"/>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sz w:val="28"/>
                <w:szCs w:val="28"/>
              </w:rPr>
            </w:pPr>
            <w:r>
              <w:rPr>
                <w:rFonts w:ascii="Times New Roman" w:eastAsia="Times New Roman" w:hAnsi="Times New Roman" w:cs="Times New Roman"/>
                <w:color w:val="000000"/>
                <w:sz w:val="28"/>
                <w:szCs w:val="28"/>
              </w:rPr>
              <w:t>Cán bộ, công chức tập trung xây dựng báo cáo</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VP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Vị-BTĐU-CTUB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Toàn thể CB,CC, KCT xã, đại diện ban công an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 </w:t>
            </w:r>
          </w:p>
        </w:tc>
      </w:tr>
      <w:tr>
        <w:trPr>
          <w:trHeight w:val="802"/>
        </w:trPr>
        <w:tc>
          <w:tcPr>
            <w:tcW w:w="675"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T3</w:t>
            </w:r>
          </w:p>
          <w:p>
            <w:pPr>
              <w:spacing w:after="0" w:line="264" w:lineRule="auto"/>
              <w:rPr>
                <w:rFonts w:ascii="Times New Roman" w:eastAsia="Times New Roman" w:hAnsi="Times New Roman" w:cs="Times New Roman"/>
                <w:b/>
                <w:bCs/>
                <w:sz w:val="26"/>
                <w:szCs w:val="26"/>
                <w:lang w:val="vi-VN"/>
              </w:rPr>
            </w:pP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8"/>
                <w:sz w:val="24"/>
                <w:szCs w:val="24"/>
              </w:rPr>
              <w:t>4</w:t>
            </w:r>
            <w:r>
              <w:rPr>
                <w:rFonts w:ascii="Times New Roman" w:eastAsia="Times New Roman" w:hAnsi="Times New Roman" w:cs="Times New Roman"/>
                <w:b/>
                <w:bCs/>
                <w:spacing w:val="-8"/>
                <w:sz w:val="24"/>
                <w:szCs w:val="24"/>
              </w:rPr>
              <w:t>/6</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rPr>
                <w:rFonts w:ascii="Times New Roman" w:eastAsia="Times New Roman" w:hAnsi="Times New Roman" w:cs="Times New Roman"/>
                <w:b/>
                <w:bCs/>
                <w:sz w:val="26"/>
                <w:szCs w:val="26"/>
              </w:rPr>
            </w:pPr>
          </w:p>
          <w:p>
            <w:pPr>
              <w:spacing w:after="0" w:line="264" w:lineRule="auto"/>
              <w:rPr>
                <w:rFonts w:ascii="Times New Roman" w:eastAsia="Times New Roman" w:hAnsi="Times New Roman" w:cs="Times New Roman"/>
                <w:b/>
                <w:bCs/>
                <w:sz w:val="26"/>
                <w:szCs w:val="26"/>
              </w:rPr>
            </w:pPr>
          </w:p>
          <w:p>
            <w:pPr>
              <w:spacing w:after="0" w:line="264" w:lineRule="auto"/>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Chiều</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lastRenderedPageBreak/>
              <w:t>Ra mắt câu lạc bộ Cựu chiến binh thôn Làng Chè Bảo vệ MT</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 CCB</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Hội CCB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hội CCB Làng Chè và các TP mời</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Làng Chè</w:t>
            </w:r>
          </w:p>
        </w:tc>
      </w:tr>
      <w:tr>
        <w:trPr>
          <w:trHeight w:val="802"/>
        </w:trPr>
        <w:tc>
          <w:tcPr>
            <w:tcW w:w="675"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Làm việc về tích tụ ruộng đất tại Quyết Thắng</w:t>
            </w:r>
          </w:p>
          <w:p>
            <w:pPr>
              <w:rPr>
                <w:rFonts w:ascii="Times New Roman" w:eastAsia="Times New Roman" w:hAnsi="Times New Roman" w:cs="Times New Roman"/>
                <w:sz w:val="26"/>
                <w:szCs w:val="26"/>
              </w:rPr>
            </w:pP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ĐC-XD</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chức địa chính, Ban công an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802"/>
        </w:trPr>
        <w:tc>
          <w:tcPr>
            <w:tcW w:w="675"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Duyệt HS Đại hội hội khuyến học xã</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Hội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huyện đội</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Hội Khuyến học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Huyện hội</w:t>
            </w:r>
          </w:p>
        </w:tc>
      </w:tr>
      <w:tr>
        <w:trPr>
          <w:trHeight w:val="830"/>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Sơ kết hội LHPN xã</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BCH hội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BTV hội</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hội và các hội viên</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tầng 2-UBND</w:t>
            </w:r>
          </w:p>
        </w:tc>
      </w:tr>
      <w:tr>
        <w:trPr>
          <w:trHeight w:val="830"/>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 xml:space="preserve">Sơ kết hội </w:t>
            </w:r>
            <w:r>
              <w:rPr>
                <w:rFonts w:ascii="Times New Roman" w:hAnsi="Times New Roman" w:cs="Times New Roman"/>
                <w:sz w:val="28"/>
                <w:szCs w:val="28"/>
              </w:rPr>
              <w:t xml:space="preserve">Nông dân </w:t>
            </w:r>
            <w:r>
              <w:rPr>
                <w:rFonts w:ascii="Times New Roman" w:hAnsi="Times New Roman" w:cs="Times New Roman"/>
                <w:sz w:val="28"/>
                <w:szCs w:val="28"/>
              </w:rPr>
              <w:t>xã</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BCH hội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BTV hội</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hội và các hội viên</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830"/>
        </w:trPr>
        <w:tc>
          <w:tcPr>
            <w:tcW w:w="67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Đoàn TN họp BCH</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BCH Đoàn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Đoàn xã</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Đoàn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truyền thống</w:t>
            </w:r>
          </w:p>
        </w:tc>
      </w:tr>
      <w:tr>
        <w:trPr>
          <w:trHeight w:val="830"/>
        </w:trPr>
        <w:tc>
          <w:tcPr>
            <w:tcW w:w="67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Làm việc với thôn Hạ Vàng về rà soát diện tích tích tụ đất</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ĐC-XD</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Công chức địa chính, </w:t>
            </w:r>
            <w:r>
              <w:rPr>
                <w:rFonts w:ascii="Times New Roman" w:eastAsia="Times New Roman" w:hAnsi="Times New Roman" w:cs="Times New Roman"/>
                <w:sz w:val="26"/>
                <w:szCs w:val="26"/>
              </w:rPr>
              <w:t>Ban phát triển thôn Hạ Vàng</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Thôn Hạ Vàng</w:t>
            </w:r>
          </w:p>
        </w:tc>
      </w:tr>
      <w:tr>
        <w:trPr>
          <w:trHeight w:val="675"/>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T4</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5/6</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Hội Người cao tuổi tổ chức kỷ niệm thành lập hội và liên hoan văn nghệ</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BCH hội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BTV hội</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hội và các hội viên</w:t>
            </w:r>
          </w:p>
        </w:tc>
        <w:tc>
          <w:tcPr>
            <w:tcW w:w="1952"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Fonts w:ascii="Times New Roman" w:hAnsi="Times New Roman" w:cs="Times New Roman"/>
                <w:sz w:val="28"/>
                <w:szCs w:val="28"/>
              </w:rPr>
              <w:t>Nhà văn hóa xã</w:t>
            </w:r>
          </w:p>
        </w:tc>
      </w:tr>
      <w:tr>
        <w:trPr>
          <w:trHeight w:val="675"/>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Tập trung giải quyết đơn thư</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TP-HT</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tp Liên quan các ý kiến do TP thông báo</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675"/>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52"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864"/>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52"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693"/>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T5</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6/6</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Tổ đại biểu HĐND xã tiếp công dân trước kỳ họp</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HĐND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đại biểu HĐND Huyên</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đại biểu HĐNĐ huyện, TT HĐND-UBND-UBMTTQ</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Phòng họp UBND xã</w:t>
            </w:r>
          </w:p>
        </w:tc>
      </w:tr>
      <w:tr>
        <w:trPr>
          <w:trHeight w:val="693"/>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Từ 8h: Họp khối UBND xã soát xét thống nhất các báo cáo phục vụ tiếp xúc cử tri</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VP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Vị-BTĐU-CTUB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Toàn thể CB,CC, khối chính quyền</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Phòng họp UBND xã</w:t>
            </w:r>
            <w:r>
              <w:rPr>
                <w:rFonts w:ascii="Times New Roman" w:hAnsi="Times New Roman" w:cs="Times New Roman"/>
                <w:color w:val="FF0000"/>
                <w:sz w:val="26"/>
                <w:szCs w:val="26"/>
              </w:rPr>
              <w:t xml:space="preserve"> (hoặc nhà văn hóa xã)</w:t>
            </w:r>
          </w:p>
        </w:tc>
      </w:tr>
      <w:tr>
        <w:trPr>
          <w:trHeight w:val="693"/>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Ra huấn huấn luyện lực lượng  cơ động tại sân TT Tây Sơn</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BCHQS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BCHQS huyện</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Lực lượng cơ động</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Sân Vận động TT Tây Sơn</w:t>
            </w:r>
          </w:p>
        </w:tc>
      </w:tr>
      <w:tr>
        <w:trPr>
          <w:trHeight w:val="703"/>
        </w:trPr>
        <w:tc>
          <w:tcPr>
            <w:tcW w:w="675"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left w:val="single" w:sz="4" w:space="0" w:color="auto"/>
              <w:bottom w:val="nil"/>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Chiều</w:t>
            </w: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Tập trung giải quyết đơn thư</w:t>
            </w:r>
          </w:p>
        </w:tc>
        <w:tc>
          <w:tcPr>
            <w:tcW w:w="165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TP-HT</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329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tp Liên quan các ý kiến do TP thông báo</w:t>
            </w:r>
          </w:p>
        </w:tc>
        <w:tc>
          <w:tcPr>
            <w:tcW w:w="1952"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703"/>
        </w:trPr>
        <w:tc>
          <w:tcPr>
            <w:tcW w:w="675" w:type="dxa"/>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tcBorders>
              <w:left w:val="single" w:sz="4" w:space="0" w:color="auto"/>
              <w:bottom w:val="nil"/>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UBMTTQ xã giao ban</w:t>
            </w:r>
          </w:p>
        </w:tc>
        <w:tc>
          <w:tcPr>
            <w:tcW w:w="165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UBMTTQ</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TT UBMTTQ</w:t>
            </w:r>
          </w:p>
        </w:tc>
        <w:tc>
          <w:tcPr>
            <w:tcW w:w="329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Trưởng BCTMT và các đoàn thể</w:t>
            </w:r>
          </w:p>
        </w:tc>
        <w:tc>
          <w:tcPr>
            <w:tcW w:w="1952"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703"/>
        </w:trPr>
        <w:tc>
          <w:tcPr>
            <w:tcW w:w="675" w:type="dxa"/>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tcBorders>
              <w:left w:val="single" w:sz="4" w:space="0" w:color="auto"/>
              <w:bottom w:val="nil"/>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Từ 15h hội ý các ban HĐND và các thường trực về báo cáo chuẩn bị tiếp xúc cử tri</w:t>
            </w:r>
          </w:p>
        </w:tc>
        <w:tc>
          <w:tcPr>
            <w:tcW w:w="165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TT HĐND</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CT HDNĐ </w:t>
            </w:r>
          </w:p>
        </w:tc>
        <w:tc>
          <w:tcPr>
            <w:tcW w:w="329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TT và Các ban HĐND   </w:t>
            </w:r>
          </w:p>
        </w:tc>
        <w:tc>
          <w:tcPr>
            <w:tcW w:w="1952"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958"/>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7/6</w:t>
            </w:r>
          </w:p>
        </w:tc>
        <w:tc>
          <w:tcPr>
            <w:tcW w:w="900"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Chuẩn bị các nội dung ĐH Hội khuyến học xã</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Hội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hội</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Hội, CĐ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718"/>
        </w:trPr>
        <w:tc>
          <w:tcPr>
            <w:tcW w:w="675"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Chiều</w:t>
            </w:r>
          </w:p>
        </w:tc>
        <w:tc>
          <w:tcPr>
            <w:tcW w:w="4388" w:type="dxa"/>
            <w:tcBorders>
              <w:top w:val="single" w:sz="4" w:space="0" w:color="auto"/>
              <w:left w:val="single" w:sz="4" w:space="0" w:color="auto"/>
              <w:bottom w:val="single" w:sz="4" w:space="0" w:color="auto"/>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ĐH Hội khuyến học xã</w:t>
            </w:r>
          </w:p>
        </w:tc>
        <w:tc>
          <w:tcPr>
            <w:tcW w:w="165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Hội</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hội</w:t>
            </w:r>
          </w:p>
        </w:tc>
        <w:tc>
          <w:tcPr>
            <w:tcW w:w="3293"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BCH Hội, </w:t>
            </w:r>
            <w:r>
              <w:rPr>
                <w:rFonts w:ascii="Times New Roman" w:eastAsia="Times New Roman" w:hAnsi="Times New Roman" w:cs="Times New Roman"/>
                <w:sz w:val="28"/>
                <w:szCs w:val="28"/>
              </w:rPr>
              <w:t>và TP khách mời</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1209"/>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08/6</w:t>
            </w:r>
          </w:p>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Khám sức khỏe đoàn viên công đoàn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Công đoàn</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đoàn xã, ban công an</w:t>
            </w:r>
          </w:p>
        </w:tc>
        <w:tc>
          <w:tcPr>
            <w:tcW w:w="1952" w:type="dxa"/>
            <w:tcBorders>
              <w:top w:val="single" w:sz="4" w:space="0" w:color="auto"/>
              <w:left w:val="nil"/>
              <w:bottom w:val="single" w:sz="4" w:space="0" w:color="auto"/>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 xml:space="preserve">Phòng khám Hồng Hà </w:t>
            </w:r>
          </w:p>
        </w:tc>
      </w:tr>
      <w:tr>
        <w:trPr>
          <w:trHeight w:val="563"/>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Khám sức khỏe đoàn viên công đoàn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Công đoàn</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đoàn xã, ban công an</w:t>
            </w:r>
          </w:p>
        </w:tc>
        <w:tc>
          <w:tcPr>
            <w:tcW w:w="1952" w:type="dxa"/>
            <w:tcBorders>
              <w:top w:val="single" w:sz="4" w:space="0" w:color="auto"/>
              <w:left w:val="nil"/>
              <w:bottom w:val="single" w:sz="4" w:space="0" w:color="auto"/>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 xml:space="preserve">Phòng khám Hồng Hà </w:t>
            </w:r>
          </w:p>
        </w:tc>
      </w:tr>
      <w:tr>
        <w:trPr>
          <w:trHeight w:val="706"/>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CN</w:t>
            </w:r>
          </w:p>
        </w:tc>
        <w:tc>
          <w:tcPr>
            <w:tcW w:w="851" w:type="dxa"/>
            <w:vMerge w:val="restart"/>
            <w:tcBorders>
              <w:top w:val="single" w:sz="4" w:space="0" w:color="auto"/>
              <w:left w:val="single" w:sz="4" w:space="0" w:color="auto"/>
              <w:bottom w:val="single" w:sz="4" w:space="0" w:color="auto"/>
              <w:right w:val="single" w:sz="4" w:space="0" w:color="auto"/>
            </w:tcBorders>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9/6</w:t>
            </w:r>
          </w:p>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 phát triển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phát triển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dân các thôn</w:t>
            </w:r>
          </w:p>
        </w:tc>
        <w:tc>
          <w:tcPr>
            <w:tcW w:w="1952"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spacing w:val="-6"/>
                <w:sz w:val="26"/>
                <w:szCs w:val="26"/>
              </w:rPr>
              <w:t>Các thôn</w:t>
            </w:r>
          </w:p>
        </w:tc>
      </w:tr>
      <w:tr>
        <w:trPr>
          <w:trHeight w:val="706"/>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 phát triển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phát triển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dân các thôn</w:t>
            </w:r>
          </w:p>
        </w:tc>
        <w:tc>
          <w:tcPr>
            <w:tcW w:w="1952"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spacing w:val="-6"/>
                <w:sz w:val="26"/>
                <w:szCs w:val="26"/>
              </w:rPr>
              <w:t>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lang w:val="vi-VN"/>
              </w:rPr>
            </w:pPr>
            <w:r>
              <w:rPr>
                <w:rFonts w:ascii="Times New Roman" w:eastAsia="Times New Roman" w:hAnsi="Times New Roman" w:cs="Times New Roman"/>
                <w:b/>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59409-12E6-4556-90B5-304B887298E2}"/>
</file>

<file path=customXml/itemProps2.xml><?xml version="1.0" encoding="utf-8"?>
<ds:datastoreItem xmlns:ds="http://schemas.openxmlformats.org/officeDocument/2006/customXml" ds:itemID="{3FE4E5C5-EF08-4DE4-ADBF-4B934B599A4F}"/>
</file>

<file path=customXml/itemProps3.xml><?xml version="1.0" encoding="utf-8"?>
<ds:datastoreItem xmlns:ds="http://schemas.openxmlformats.org/officeDocument/2006/customXml" ds:itemID="{72EAE786-EA89-42FD-99E2-C5626D06583D}"/>
</file>

<file path=customXml/itemProps4.xml><?xml version="1.0" encoding="utf-8"?>
<ds:datastoreItem xmlns:ds="http://schemas.openxmlformats.org/officeDocument/2006/customXml" ds:itemID="{2EAF50D6-1B7B-4215-9EC3-4F6CA143E1C2}"/>
</file>

<file path=docProps/app.xml><?xml version="1.0" encoding="utf-8"?>
<Properties xmlns="http://schemas.openxmlformats.org/officeDocument/2006/extended-properties" xmlns:vt="http://schemas.openxmlformats.org/officeDocument/2006/docPropsVTypes">
  <Template>Normal</Template>
  <TotalTime>491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177</cp:revision>
  <cp:lastPrinted>2021-03-15T09:47:00Z</cp:lastPrinted>
  <dcterms:created xsi:type="dcterms:W3CDTF">2024-04-08T10:54:00Z</dcterms:created>
  <dcterms:modified xsi:type="dcterms:W3CDTF">2024-06-03T05:06:00Z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